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E7" w:rsidRDefault="006762E7"/>
    <w:p w:rsidR="006762E7" w:rsidRDefault="005113B1">
      <w:r>
        <w:t>Alla c.a. del CDA Ama</w:t>
      </w:r>
    </w:p>
    <w:p w:rsidR="006762E7" w:rsidRDefault="00826C71">
      <w:r>
        <w:t xml:space="preserve">Le scriventi </w:t>
      </w:r>
      <w:proofErr w:type="spellStart"/>
      <w:r w:rsidR="005113B1">
        <w:t>OO.SS</w:t>
      </w:r>
      <w:proofErr w:type="spellEnd"/>
      <w:r w:rsidR="005113B1">
        <w:t>. Cobas Lavoro Privato e USB Lavoro Privato, auspicando che vogliate accogliere e far proprio l'invito della Sindaca Raggi ad interloquire con tutte le rappresentanze sindacali presenti nell'azienda Ama, con la presente intendono porre l'</w:t>
      </w:r>
      <w:r w:rsidR="005113B1">
        <w:t>accento su alcune situazioni di criticità che, a nostro avviso, rivestono un carattere di priorità al fine di restituire serenità e dignità alle lavoratrici e ai lavoratori, nonché garantire la ripresa di una sana gestione aziendale. Certi che vogliate ris</w:t>
      </w:r>
      <w:r w:rsidR="005113B1">
        <w:t xml:space="preserve">ervare un più ampio ambito di discussione e confronto alle questioni che intendiamo </w:t>
      </w:r>
      <w:proofErr w:type="spellStart"/>
      <w:r w:rsidR="005113B1">
        <w:t>rappresentarVi</w:t>
      </w:r>
      <w:proofErr w:type="spellEnd"/>
      <w:r w:rsidR="005113B1">
        <w:t>, ci pregiamo di segnalarvene preliminarmente gli ambiti.</w:t>
      </w:r>
    </w:p>
    <w:p w:rsidR="006762E7" w:rsidRDefault="005113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Lavoro obbligatorio domenicale e re</w:t>
      </w:r>
      <w:r w:rsidR="00FA7231">
        <w:t>lative vertenze legali pendenti;</w:t>
      </w:r>
    </w:p>
    <w:p w:rsidR="006762E7" w:rsidRDefault="005113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Ingenti </w:t>
      </w:r>
      <w:r>
        <w:rPr>
          <w:color w:val="000000"/>
        </w:rPr>
        <w:t>ammanchi in busta paga d</w:t>
      </w:r>
      <w:r>
        <w:rPr>
          <w:color w:val="000000"/>
        </w:rPr>
        <w:t>e</w:t>
      </w:r>
      <w:r>
        <w:t>rivanti dal</w:t>
      </w:r>
      <w:r w:rsidR="00FA7231">
        <w:rPr>
          <w:color w:val="000000"/>
        </w:rPr>
        <w:t>l’introduzione del sistema SAP;</w:t>
      </w:r>
      <w:r>
        <w:rPr>
          <w:color w:val="000000"/>
        </w:rPr>
        <w:t xml:space="preserve"> </w:t>
      </w:r>
    </w:p>
    <w:p w:rsidR="00FA7231" w:rsidRDefault="00826C71" w:rsidP="00826C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Criticità scaturite dall’appalto delle Utenze Non Domestiche</w:t>
      </w:r>
      <w:r w:rsidR="00FA7231">
        <w:t>;</w:t>
      </w:r>
    </w:p>
    <w:p w:rsidR="006762E7" w:rsidRPr="00FA7231" w:rsidRDefault="005113B1" w:rsidP="00826C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Piano di m</w:t>
      </w:r>
      <w:r>
        <w:t>anutenzione</w:t>
      </w:r>
      <w:r w:rsidRPr="00FA7231">
        <w:rPr>
          <w:color w:val="000000"/>
        </w:rPr>
        <w:t xml:space="preserve"> degli impianti di trattamento che presentano una obsolescenza tecnologica preoccupante per l’incolumità degli/delle operatori/</w:t>
      </w:r>
      <w:proofErr w:type="spellStart"/>
      <w:r w:rsidRPr="00FA7231">
        <w:rPr>
          <w:color w:val="000000"/>
        </w:rPr>
        <w:t>trici</w:t>
      </w:r>
      <w:proofErr w:type="spellEnd"/>
      <w:r w:rsidR="00FA7231">
        <w:t>;</w:t>
      </w:r>
    </w:p>
    <w:p w:rsidR="00FA7231" w:rsidRDefault="005113B1" w:rsidP="00FA7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Sblocco delle </w:t>
      </w:r>
      <w:r>
        <w:rPr>
          <w:color w:val="000000"/>
        </w:rPr>
        <w:t>assunzion</w:t>
      </w:r>
      <w:r w:rsidR="00FA7231">
        <w:t>i;</w:t>
      </w:r>
    </w:p>
    <w:p w:rsidR="00826C71" w:rsidRDefault="00826C71" w:rsidP="00FA7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Applicare</w:t>
      </w:r>
      <w:r w:rsidR="00390F90">
        <w:t xml:space="preserve"> il CCNL </w:t>
      </w:r>
      <w:proofErr w:type="spellStart"/>
      <w:r w:rsidR="00390F90">
        <w:t>Utilitalia</w:t>
      </w:r>
      <w:proofErr w:type="spellEnd"/>
      <w:r w:rsidR="00390F90">
        <w:t xml:space="preserve"> </w:t>
      </w:r>
      <w:r>
        <w:t xml:space="preserve">a </w:t>
      </w:r>
      <w:r w:rsidR="00FA7231">
        <w:t>quella parte di dipendenti</w:t>
      </w:r>
      <w:r>
        <w:t xml:space="preserve"> cimiteriali (80 circa) </w:t>
      </w:r>
      <w:r w:rsidR="00390F90">
        <w:t xml:space="preserve">inquadrati tutt’ora al CCNL </w:t>
      </w:r>
      <w:proofErr w:type="spellStart"/>
      <w:r>
        <w:t>Federutility</w:t>
      </w:r>
      <w:proofErr w:type="spellEnd"/>
      <w:r>
        <w:t xml:space="preserve"> palesemente più svantaggioso.</w:t>
      </w:r>
    </w:p>
    <w:p w:rsidR="006762E7" w:rsidRDefault="005113B1">
      <w:pPr>
        <w:pBdr>
          <w:top w:val="nil"/>
          <w:left w:val="nil"/>
          <w:bottom w:val="nil"/>
          <w:right w:val="nil"/>
          <w:between w:val="nil"/>
        </w:pBdr>
        <w:ind w:left="1068"/>
        <w:rPr>
          <w:color w:val="000000"/>
        </w:rPr>
      </w:pPr>
      <w:r>
        <w:t xml:space="preserve">Certi di aver fatto cosa gradita nel dare la nostra disponibilità ad un confronto costruttivo e </w:t>
      </w:r>
      <w:proofErr w:type="spellStart"/>
      <w:r>
        <w:t>auspicabilmente</w:t>
      </w:r>
      <w:proofErr w:type="spellEnd"/>
      <w:r>
        <w:t xml:space="preserve"> condiviso, vi auguriamo buon lavoro, soprattutto  per l'importante sfida che vi si pone dinanzi.</w:t>
      </w:r>
      <w:r>
        <w:rPr>
          <w:color w:val="000000"/>
        </w:rPr>
        <w:t xml:space="preserve"> </w:t>
      </w:r>
    </w:p>
    <w:p w:rsidR="006762E7" w:rsidRDefault="005113B1">
      <w:r>
        <w:t xml:space="preserve">  </w:t>
      </w:r>
    </w:p>
    <w:sectPr w:rsidR="006762E7" w:rsidSect="006762E7">
      <w:pgSz w:w="11906" w:h="16838"/>
      <w:pgMar w:top="851" w:right="720" w:bottom="851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0656"/>
    <w:multiLevelType w:val="multilevel"/>
    <w:tmpl w:val="807EF28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4334EEA"/>
    <w:multiLevelType w:val="multilevel"/>
    <w:tmpl w:val="60086A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hyphenationZone w:val="283"/>
  <w:characterSpacingControl w:val="doNotCompress"/>
  <w:compat/>
  <w:rsids>
    <w:rsidRoot w:val="006762E7"/>
    <w:rsid w:val="00390F90"/>
    <w:rsid w:val="005113B1"/>
    <w:rsid w:val="006762E7"/>
    <w:rsid w:val="00826C71"/>
    <w:rsid w:val="00FA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AE2"/>
  </w:style>
  <w:style w:type="paragraph" w:styleId="Titolo1">
    <w:name w:val="heading 1"/>
    <w:basedOn w:val="normal"/>
    <w:next w:val="normal"/>
    <w:rsid w:val="006762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762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762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762E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6762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762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762E7"/>
  </w:style>
  <w:style w:type="table" w:customStyle="1" w:styleId="TableNormal">
    <w:name w:val="Table Normal"/>
    <w:rsid w:val="0067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762E7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1F107D"/>
    <w:pPr>
      <w:ind w:left="720"/>
      <w:contextualSpacing/>
    </w:pPr>
  </w:style>
  <w:style w:type="paragraph" w:styleId="Sottotitolo">
    <w:name w:val="Subtitle"/>
    <w:basedOn w:val="normal"/>
    <w:next w:val="normal"/>
    <w:rsid w:val="006762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</cp:lastModifiedBy>
  <cp:revision>2</cp:revision>
  <dcterms:created xsi:type="dcterms:W3CDTF">2019-06-22T13:35:00Z</dcterms:created>
  <dcterms:modified xsi:type="dcterms:W3CDTF">2019-06-22T13:35:00Z</dcterms:modified>
</cp:coreProperties>
</file>